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3F55B" w14:textId="77777777" w:rsidR="00E717A0" w:rsidRDefault="00000000">
      <w:pPr>
        <w:rPr>
          <w:rFonts w:ascii="Linux Biolinum G" w:eastAsia="Times New Roman" w:hAnsi="Linux Biolinum G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" behindDoc="1" locked="0" layoutInCell="0" allowOverlap="1" wp14:anchorId="44636040" wp14:editId="33704853">
            <wp:simplePos x="0" y="0"/>
            <wp:positionH relativeFrom="column">
              <wp:posOffset>5922645</wp:posOffset>
            </wp:positionH>
            <wp:positionV relativeFrom="paragraph">
              <wp:posOffset>60325</wp:posOffset>
            </wp:positionV>
            <wp:extent cx="768350" cy="7124700"/>
            <wp:effectExtent l="0" t="0" r="0" b="0"/>
            <wp:wrapNone/>
            <wp:docPr id="1" name="Grafik 12" descr="balken-s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2" descr="balken-sw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0" allowOverlap="1" wp14:anchorId="75936028" wp14:editId="31DCCDBA">
            <wp:simplePos x="0" y="0"/>
            <wp:positionH relativeFrom="column">
              <wp:posOffset>23495</wp:posOffset>
            </wp:positionH>
            <wp:positionV relativeFrom="paragraph">
              <wp:posOffset>26670</wp:posOffset>
            </wp:positionV>
            <wp:extent cx="4149725" cy="1578610"/>
            <wp:effectExtent l="0" t="0" r="0" b="0"/>
            <wp:wrapSquare wrapText="largest"/>
            <wp:docPr id="2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725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C861CC" w14:textId="77777777" w:rsidR="00E717A0" w:rsidRDefault="00E717A0"/>
    <w:p w14:paraId="775CC2B8" w14:textId="77777777" w:rsidR="00E717A0" w:rsidRDefault="00E717A0"/>
    <w:p w14:paraId="3CA71776" w14:textId="77777777" w:rsidR="00E717A0" w:rsidRDefault="00E717A0"/>
    <w:p w14:paraId="713BE534" w14:textId="77777777" w:rsidR="00E717A0" w:rsidRDefault="00E717A0"/>
    <w:p w14:paraId="21D4E5D7" w14:textId="77777777" w:rsidR="00E717A0" w:rsidRDefault="00E717A0"/>
    <w:p w14:paraId="7F823CF2" w14:textId="77777777" w:rsidR="00E717A0" w:rsidRDefault="00E717A0"/>
    <w:p w14:paraId="426919EF" w14:textId="77777777" w:rsidR="00E717A0" w:rsidRDefault="00E717A0"/>
    <w:p w14:paraId="5514AFC7" w14:textId="77777777" w:rsidR="00E717A0" w:rsidRDefault="00E717A0"/>
    <w:p w14:paraId="15A849DA" w14:textId="77777777" w:rsidR="00E717A0" w:rsidRDefault="00000000">
      <w:r>
        <w:rPr>
          <w:noProof/>
        </w:rPr>
        <w:drawing>
          <wp:anchor distT="0" distB="0" distL="0" distR="0" simplePos="0" relativeHeight="3" behindDoc="1" locked="0" layoutInCell="0" allowOverlap="1" wp14:anchorId="7ECD2152" wp14:editId="1E84554E">
            <wp:simplePos x="0" y="0"/>
            <wp:positionH relativeFrom="column">
              <wp:posOffset>41275</wp:posOffset>
            </wp:positionH>
            <wp:positionV relativeFrom="paragraph">
              <wp:posOffset>167005</wp:posOffset>
            </wp:positionV>
            <wp:extent cx="5626735" cy="636270"/>
            <wp:effectExtent l="0" t="0" r="0" b="0"/>
            <wp:wrapNone/>
            <wp:docPr id="3" name="Grafik 2" descr="Titel-Tex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 descr="Titel-Text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3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25DA87" w14:textId="77777777" w:rsidR="00E717A0" w:rsidRDefault="00E717A0"/>
    <w:p w14:paraId="6B3D5EEF" w14:textId="77777777" w:rsidR="00E717A0" w:rsidRDefault="00E717A0"/>
    <w:p w14:paraId="2C6FD443" w14:textId="77777777" w:rsidR="00E717A0" w:rsidRDefault="00E717A0"/>
    <w:p w14:paraId="592ED54C" w14:textId="77777777" w:rsidR="00E717A0" w:rsidRDefault="00E717A0"/>
    <w:p w14:paraId="74B99EF8" w14:textId="77777777" w:rsidR="00E717A0" w:rsidRDefault="00E717A0"/>
    <w:p w14:paraId="1014928C" w14:textId="24D0D849" w:rsidR="00E717A0" w:rsidRPr="00B72AFA" w:rsidRDefault="00000000">
      <w:pPr>
        <w:rPr>
          <w:rFonts w:ascii="Taca Pro" w:eastAsia="Times New Roman" w:hAnsi="Taca Pro"/>
          <w:color w:val="000000"/>
          <w:sz w:val="40"/>
          <w:szCs w:val="40"/>
        </w:rPr>
      </w:pPr>
      <w:r w:rsidRPr="00B72AFA">
        <w:rPr>
          <w:rFonts w:ascii="Taca Pro" w:eastAsia="Times New Roman" w:hAnsi="Taca Pro"/>
          <w:color w:val="000000"/>
          <w:sz w:val="40"/>
          <w:szCs w:val="40"/>
        </w:rPr>
        <w:t xml:space="preserve">für </w:t>
      </w:r>
      <w:r w:rsidR="00B72AFA" w:rsidRPr="00B72AFA">
        <w:rPr>
          <w:rFonts w:ascii="Taca Pro" w:eastAsia="Times New Roman" w:hAnsi="Taca Pro"/>
          <w:color w:val="000000"/>
          <w:sz w:val="40"/>
          <w:szCs w:val="40"/>
          <w:highlight w:val="yellow"/>
        </w:rPr>
        <w:t>Vorname Nachname</w:t>
      </w:r>
      <w:r w:rsidRPr="00B72AFA">
        <w:rPr>
          <w:rFonts w:ascii="Taca Pro" w:eastAsia="Times New Roman" w:hAnsi="Taca Pro"/>
          <w:color w:val="000000"/>
          <w:sz w:val="40"/>
          <w:szCs w:val="40"/>
        </w:rPr>
        <w:t xml:space="preserve">, geb. </w:t>
      </w:r>
      <w:proofErr w:type="spellStart"/>
      <w:r w:rsidR="00B72AFA" w:rsidRPr="00B72AFA">
        <w:rPr>
          <w:rFonts w:ascii="Taca Pro" w:eastAsia="Times New Roman" w:hAnsi="Taca Pro"/>
          <w:color w:val="000000"/>
          <w:sz w:val="40"/>
          <w:szCs w:val="40"/>
          <w:highlight w:val="yellow"/>
        </w:rPr>
        <w:t>dd.mm</w:t>
      </w:r>
      <w:r w:rsidRPr="00B72AFA">
        <w:rPr>
          <w:rFonts w:ascii="Taca Pro" w:eastAsia="Times New Roman" w:hAnsi="Taca Pro"/>
          <w:color w:val="000000"/>
          <w:sz w:val="40"/>
          <w:szCs w:val="40"/>
          <w:highlight w:val="yellow"/>
        </w:rPr>
        <w:t>.</w:t>
      </w:r>
      <w:r w:rsidR="00B72AFA" w:rsidRPr="00B72AFA">
        <w:rPr>
          <w:rFonts w:ascii="Taca Pro" w:eastAsia="Times New Roman" w:hAnsi="Taca Pro"/>
          <w:color w:val="000000"/>
          <w:sz w:val="40"/>
          <w:szCs w:val="40"/>
          <w:highlight w:val="yellow"/>
        </w:rPr>
        <w:t>yyyy</w:t>
      </w:r>
      <w:proofErr w:type="spellEnd"/>
    </w:p>
    <w:p w14:paraId="0046C17B" w14:textId="5774319D" w:rsidR="00E717A0" w:rsidRPr="00B72AFA" w:rsidRDefault="00B72AFA">
      <w:pPr>
        <w:pStyle w:val="BodyText"/>
        <w:rPr>
          <w:rFonts w:ascii="Taca Pro" w:eastAsia="Times New Roman" w:hAnsi="Taca Pro"/>
          <w:color w:val="000000"/>
          <w:sz w:val="40"/>
          <w:szCs w:val="40"/>
        </w:rPr>
      </w:pPr>
      <w:r w:rsidRPr="00B72AFA">
        <w:rPr>
          <w:rFonts w:ascii="Taca Pro" w:eastAsia="Times New Roman" w:hAnsi="Taca Pro"/>
          <w:color w:val="000000"/>
          <w:sz w:val="40"/>
          <w:szCs w:val="40"/>
          <w:highlight w:val="yellow"/>
        </w:rPr>
        <w:t>Strasse, Hausnummer, PLZ, Wohnort</w:t>
      </w:r>
    </w:p>
    <w:p w14:paraId="35793D23" w14:textId="77777777" w:rsidR="00E717A0" w:rsidRPr="00B72AFA" w:rsidRDefault="00E717A0">
      <w:pPr>
        <w:pStyle w:val="BodyText"/>
        <w:rPr>
          <w:rFonts w:ascii="Taca Pro" w:eastAsia="Times New Roman" w:hAnsi="Taca Pro"/>
          <w:sz w:val="28"/>
          <w:szCs w:val="28"/>
        </w:rPr>
      </w:pPr>
    </w:p>
    <w:p w14:paraId="072B3D10" w14:textId="0F86B471" w:rsidR="00E717A0" w:rsidRPr="00B72AFA" w:rsidRDefault="00000000">
      <w:pPr>
        <w:pStyle w:val="BodyText"/>
        <w:rPr>
          <w:rFonts w:ascii="Taca Pro" w:hAnsi="Taca Pro"/>
        </w:rPr>
      </w:pPr>
      <w:r w:rsidRPr="00B72AFA">
        <w:rPr>
          <w:rFonts w:ascii="Taca Pro" w:eastAsia="Times New Roman" w:hAnsi="Taca Pro"/>
          <w:color w:val="000000"/>
          <w:szCs w:val="28"/>
        </w:rPr>
        <w:t xml:space="preserve">Radeln ohne Alter, eine weltweite Bewegung, schult Freiwillige, die mit einer Rikscha ältere Menschen oder </w:t>
      </w:r>
      <w:r w:rsidR="00B72AFA">
        <w:rPr>
          <w:rFonts w:ascii="Taca Pro" w:eastAsia="Times New Roman" w:hAnsi="Taca Pro"/>
          <w:color w:val="000000"/>
          <w:szCs w:val="28"/>
        </w:rPr>
        <w:t>Menschen mit Gehbehinderungen</w:t>
      </w:r>
      <w:r w:rsidRPr="00B72AFA">
        <w:rPr>
          <w:rFonts w:ascii="Taca Pro" w:eastAsia="Times New Roman" w:hAnsi="Taca Pro"/>
          <w:color w:val="000000"/>
          <w:szCs w:val="28"/>
        </w:rPr>
        <w:t xml:space="preserve"> ausfahren. </w:t>
      </w:r>
      <w:bookmarkStart w:id="0" w:name="docs-internal-guid-41ffdb1e-7fff-7d78-55"/>
      <w:bookmarkEnd w:id="0"/>
      <w:r w:rsidRPr="00B72AFA">
        <w:rPr>
          <w:rFonts w:ascii="Taca Pro" w:eastAsia="Times New Roman" w:hAnsi="Taca Pro"/>
          <w:color w:val="000000"/>
          <w:szCs w:val="28"/>
        </w:rPr>
        <w:t xml:space="preserve">Durch diese eingeschränkte Mobilität werden viele geliebte Orte unerreichbar. Wir helfen ältere Menschen wieder den Wind in den Haaren spüren zu lassen. </w:t>
      </w:r>
      <w:bookmarkStart w:id="1" w:name="docs-internal-guid-7a1fe7a5-7fff-dfc3-10"/>
      <w:bookmarkEnd w:id="1"/>
      <w:r w:rsidRPr="00B72AFA">
        <w:rPr>
          <w:rFonts w:ascii="Taca Pro" w:eastAsia="Times New Roman" w:hAnsi="Taca Pro"/>
          <w:color w:val="000000"/>
          <w:szCs w:val="28"/>
        </w:rPr>
        <w:t xml:space="preserve">Oft beraten am Anfang der Tour </w:t>
      </w:r>
      <w:proofErr w:type="spellStart"/>
      <w:r w:rsidRPr="00B72AFA">
        <w:rPr>
          <w:rFonts w:ascii="Taca Pro" w:eastAsia="Times New Roman" w:hAnsi="Taca Pro"/>
          <w:color w:val="000000"/>
          <w:szCs w:val="28"/>
        </w:rPr>
        <w:t>Pilot:in</w:t>
      </w:r>
      <w:proofErr w:type="spellEnd"/>
      <w:r w:rsidRPr="00B72AFA">
        <w:rPr>
          <w:rFonts w:ascii="Taca Pro" w:eastAsia="Times New Roman" w:hAnsi="Taca Pro"/>
          <w:color w:val="000000"/>
          <w:szCs w:val="28"/>
        </w:rPr>
        <w:t xml:space="preserve"> und </w:t>
      </w:r>
      <w:proofErr w:type="spellStart"/>
      <w:r w:rsidRPr="00B72AFA">
        <w:rPr>
          <w:rFonts w:ascii="Taca Pro" w:eastAsia="Times New Roman" w:hAnsi="Taca Pro"/>
          <w:color w:val="000000"/>
          <w:szCs w:val="28"/>
        </w:rPr>
        <w:t>Passagier:in</w:t>
      </w:r>
      <w:proofErr w:type="spellEnd"/>
      <w:r w:rsidRPr="00B72AFA">
        <w:rPr>
          <w:rFonts w:ascii="Taca Pro" w:eastAsia="Times New Roman" w:hAnsi="Taca Pro"/>
          <w:color w:val="000000"/>
          <w:szCs w:val="28"/>
        </w:rPr>
        <w:t xml:space="preserve"> gemeinsam, wo es hingehen soll – z.B. durch die Stadt, durch den Park, ans Ufer eines Gewässers oder auch an Orte persönlicher Erinnerung – wenn Zeit genug ist auch ein Halt in einem Café.</w:t>
      </w:r>
      <w:r w:rsidRPr="00B72AFA">
        <w:rPr>
          <w:rFonts w:ascii="Taca Pro" w:eastAsia="Times New Roman" w:hAnsi="Taca Pro"/>
          <w:b/>
          <w:color w:val="000000"/>
          <w:sz w:val="28"/>
          <w:szCs w:val="28"/>
        </w:rPr>
        <w:t xml:space="preserve"> </w:t>
      </w:r>
    </w:p>
    <w:p w14:paraId="20D24C68" w14:textId="77777777" w:rsidR="00E717A0" w:rsidRPr="00B72AFA" w:rsidRDefault="00000000">
      <w:pPr>
        <w:pStyle w:val="BodyText"/>
        <w:rPr>
          <w:rFonts w:ascii="Taca Pro" w:eastAsia="Times New Roman" w:hAnsi="Taca Pro"/>
          <w:color w:val="000000"/>
          <w:szCs w:val="28"/>
        </w:rPr>
      </w:pPr>
      <w:r w:rsidRPr="00B72AFA">
        <w:rPr>
          <w:rFonts w:ascii="Taca Pro" w:eastAsia="Times New Roman" w:hAnsi="Taca Pro"/>
          <w:color w:val="000000"/>
          <w:szCs w:val="28"/>
        </w:rPr>
        <w:t>Die Freiwilligen tauschen sich regelmässig über ihre Erfahrungen aus und sichern so die Qualität des Fahrens.</w:t>
      </w:r>
    </w:p>
    <w:p w14:paraId="3EC9F119" w14:textId="28621E61" w:rsidR="00E717A0" w:rsidRPr="00B72AFA" w:rsidRDefault="00B72AFA">
      <w:pPr>
        <w:spacing w:line="276" w:lineRule="auto"/>
        <w:rPr>
          <w:rFonts w:ascii="Taca Pro" w:eastAsia="Times New Roman" w:hAnsi="Taca Pro"/>
          <w:color w:val="000000"/>
          <w:szCs w:val="28"/>
        </w:rPr>
      </w:pPr>
      <w:r w:rsidRPr="00B72AFA">
        <w:rPr>
          <w:rFonts w:ascii="Taca Pro" w:eastAsia="Times New Roman" w:hAnsi="Taca Pro"/>
          <w:color w:val="000000"/>
          <w:szCs w:val="28"/>
          <w:highlight w:val="yellow"/>
        </w:rPr>
        <w:t>Vorname Name</w:t>
      </w:r>
      <w:r w:rsidR="00000000" w:rsidRPr="00B72AFA">
        <w:rPr>
          <w:rFonts w:ascii="Taca Pro" w:eastAsia="Times New Roman" w:hAnsi="Taca Pro"/>
          <w:color w:val="000000"/>
          <w:szCs w:val="28"/>
        </w:rPr>
        <w:t xml:space="preserve"> ist im Jahr </w:t>
      </w:r>
      <w:r w:rsidR="00000000" w:rsidRPr="00B72AFA">
        <w:rPr>
          <w:rFonts w:ascii="Taca Pro" w:eastAsia="Times New Roman" w:hAnsi="Taca Pro"/>
          <w:color w:val="000000"/>
          <w:szCs w:val="28"/>
          <w:highlight w:val="yellow"/>
        </w:rPr>
        <w:t>20</w:t>
      </w:r>
      <w:r w:rsidRPr="00B72AFA">
        <w:rPr>
          <w:rFonts w:ascii="Taca Pro" w:eastAsia="Times New Roman" w:hAnsi="Taca Pro"/>
          <w:color w:val="000000"/>
          <w:szCs w:val="28"/>
          <w:highlight w:val="yellow"/>
        </w:rPr>
        <w:t>xx</w:t>
      </w:r>
      <w:r w:rsidR="00000000" w:rsidRPr="00B72AFA">
        <w:rPr>
          <w:rFonts w:ascii="Taca Pro" w:eastAsia="Times New Roman" w:hAnsi="Taca Pro"/>
          <w:color w:val="000000"/>
          <w:szCs w:val="28"/>
        </w:rPr>
        <w:t xml:space="preserve"> </w:t>
      </w:r>
      <w:r w:rsidR="00000000" w:rsidRPr="00B72AFA">
        <w:rPr>
          <w:rFonts w:ascii="Taca Pro" w:eastAsia="Times New Roman" w:hAnsi="Taca Pro"/>
          <w:color w:val="000000"/>
          <w:szCs w:val="28"/>
          <w:highlight w:val="yellow"/>
        </w:rPr>
        <w:t xml:space="preserve">jeden zweiten </w:t>
      </w:r>
      <w:proofErr w:type="spellStart"/>
      <w:r w:rsidR="00000000" w:rsidRPr="00B72AFA">
        <w:rPr>
          <w:rFonts w:ascii="Taca Pro" w:eastAsia="Times New Roman" w:hAnsi="Taca Pro"/>
          <w:color w:val="000000"/>
          <w:szCs w:val="28"/>
          <w:highlight w:val="yellow"/>
        </w:rPr>
        <w:t>Mittwoch Nachmittag</w:t>
      </w:r>
      <w:proofErr w:type="spellEnd"/>
      <w:r w:rsidR="00000000" w:rsidRPr="00B72AFA">
        <w:rPr>
          <w:rFonts w:ascii="Taca Pro" w:eastAsia="Times New Roman" w:hAnsi="Taca Pro"/>
          <w:color w:val="000000"/>
          <w:szCs w:val="28"/>
        </w:rPr>
        <w:t xml:space="preserve"> mit </w:t>
      </w:r>
      <w:proofErr w:type="spellStart"/>
      <w:r w:rsidR="00000000" w:rsidRPr="00B72AFA">
        <w:rPr>
          <w:rFonts w:ascii="Taca Pro" w:eastAsia="Times New Roman" w:hAnsi="Taca Pro"/>
          <w:color w:val="000000"/>
          <w:szCs w:val="28"/>
        </w:rPr>
        <w:t>Bewohner:innen</w:t>
      </w:r>
      <w:proofErr w:type="spellEnd"/>
      <w:r w:rsidR="00000000" w:rsidRPr="00B72AFA">
        <w:rPr>
          <w:rFonts w:ascii="Taca Pro" w:eastAsia="Times New Roman" w:hAnsi="Taca Pro"/>
          <w:color w:val="000000"/>
          <w:szCs w:val="28"/>
        </w:rPr>
        <w:t xml:space="preserve"> vom </w:t>
      </w:r>
      <w:r w:rsidRPr="00B72AFA">
        <w:rPr>
          <w:rFonts w:ascii="Taca Pro" w:eastAsia="Times New Roman" w:hAnsi="Taca Pro"/>
          <w:color w:val="000000"/>
          <w:szCs w:val="28"/>
          <w:highlight w:val="yellow"/>
        </w:rPr>
        <w:t>Institution</w:t>
      </w:r>
      <w:r w:rsidR="00000000" w:rsidRPr="00B72AFA">
        <w:rPr>
          <w:rFonts w:ascii="Taca Pro" w:eastAsia="Times New Roman" w:hAnsi="Taca Pro"/>
          <w:color w:val="000000"/>
          <w:szCs w:val="28"/>
        </w:rPr>
        <w:t xml:space="preserve"> ausgefahren (insgesamt </w:t>
      </w:r>
      <w:r w:rsidR="00000000" w:rsidRPr="00B72AFA">
        <w:rPr>
          <w:rFonts w:ascii="Taca Pro" w:eastAsia="Times New Roman" w:hAnsi="Taca Pro"/>
          <w:color w:val="000000"/>
          <w:szCs w:val="28"/>
          <w:highlight w:val="yellow"/>
        </w:rPr>
        <w:t>21x</w:t>
      </w:r>
      <w:r w:rsidR="00000000" w:rsidRPr="00B72AFA">
        <w:rPr>
          <w:rFonts w:ascii="Taca Pro" w:eastAsia="Times New Roman" w:hAnsi="Taca Pro"/>
          <w:color w:val="000000"/>
          <w:szCs w:val="28"/>
        </w:rPr>
        <w:t>). Dabei hat sie interessante Routen erkundet und hat mit Bewohnern Freundschaften geknüpft.</w:t>
      </w:r>
    </w:p>
    <w:p w14:paraId="64331237" w14:textId="7D505D29" w:rsidR="00E717A0" w:rsidRPr="00B72AFA" w:rsidRDefault="00B72AFA">
      <w:pPr>
        <w:spacing w:after="29" w:line="276" w:lineRule="auto"/>
        <w:rPr>
          <w:rFonts w:ascii="Taca Pro" w:eastAsia="Times New Roman" w:hAnsi="Taca Pro"/>
          <w:i/>
          <w:iCs/>
          <w:color w:val="000000"/>
          <w:szCs w:val="28"/>
        </w:rPr>
      </w:pPr>
      <w:r w:rsidRPr="00B72AFA">
        <w:rPr>
          <w:rFonts w:ascii="Taca Pro" w:eastAsia="Times New Roman" w:hAnsi="Taca Pro" w:cs="Calibri"/>
          <w:color w:val="000000"/>
          <w:szCs w:val="28"/>
          <w:highlight w:val="yellow"/>
        </w:rPr>
        <w:t>Hier können weitere, spezifische Aspekte aufgeführt werden, welche die freiwillige Person eingebracht hat.</w:t>
      </w:r>
    </w:p>
    <w:p w14:paraId="164EA26C" w14:textId="77777777" w:rsidR="00E717A0" w:rsidRPr="00B72AFA" w:rsidRDefault="00E717A0">
      <w:pPr>
        <w:spacing w:after="29" w:line="276" w:lineRule="auto"/>
        <w:rPr>
          <w:rFonts w:ascii="Taca Pro" w:eastAsia="Times New Roman" w:hAnsi="Taca Pro" w:cs="Calibri"/>
          <w:color w:val="000000"/>
          <w:szCs w:val="28"/>
        </w:rPr>
      </w:pPr>
    </w:p>
    <w:p w14:paraId="61B9C5ED" w14:textId="77777777" w:rsidR="00E717A0" w:rsidRPr="00B72AFA" w:rsidRDefault="00000000">
      <w:pPr>
        <w:spacing w:after="29" w:line="276" w:lineRule="auto"/>
        <w:rPr>
          <w:rFonts w:ascii="Taca Pro" w:eastAsia="Times New Roman" w:hAnsi="Taca Pro" w:cs="Calibri"/>
          <w:color w:val="000000"/>
          <w:szCs w:val="28"/>
        </w:rPr>
      </w:pPr>
      <w:r w:rsidRPr="00B72AFA">
        <w:rPr>
          <w:rFonts w:ascii="Taca Pro" w:eastAsia="Times New Roman" w:hAnsi="Taca Pro" w:cs="Calibri"/>
          <w:color w:val="000000"/>
          <w:szCs w:val="28"/>
        </w:rPr>
        <w:t>Für Ihren Einsatz sind wir von Herzen dankbar.</w:t>
      </w:r>
    </w:p>
    <w:p w14:paraId="2EEAF3E2" w14:textId="77777777" w:rsidR="00E717A0" w:rsidRPr="00B72AFA" w:rsidRDefault="00E717A0">
      <w:pPr>
        <w:spacing w:after="29" w:line="276" w:lineRule="auto"/>
        <w:rPr>
          <w:rFonts w:ascii="Taca Pro" w:eastAsia="Times New Roman" w:hAnsi="Taca Pro" w:cs="Calibri"/>
          <w:color w:val="000000"/>
          <w:szCs w:val="28"/>
        </w:rPr>
      </w:pPr>
    </w:p>
    <w:p w14:paraId="069AF654" w14:textId="668FB649" w:rsidR="00E717A0" w:rsidRPr="00B72AFA" w:rsidRDefault="00B72AFA">
      <w:pPr>
        <w:spacing w:after="29" w:line="276" w:lineRule="auto"/>
        <w:rPr>
          <w:rFonts w:ascii="Taca Pro" w:eastAsia="Times New Roman" w:hAnsi="Taca Pro" w:cs="Calibri"/>
          <w:color w:val="000000"/>
          <w:szCs w:val="28"/>
        </w:rPr>
      </w:pPr>
      <w:r w:rsidRPr="00B72AFA">
        <w:rPr>
          <w:rFonts w:ascii="Taca Pro" w:eastAsia="Times New Roman" w:hAnsi="Taca Pro" w:cs="Calibri"/>
          <w:color w:val="000000"/>
          <w:szCs w:val="28"/>
          <w:highlight w:val="yellow"/>
        </w:rPr>
        <w:t>Ort</w:t>
      </w:r>
      <w:r w:rsidR="00000000" w:rsidRPr="00B72AFA">
        <w:rPr>
          <w:rFonts w:ascii="Taca Pro" w:eastAsia="Times New Roman" w:hAnsi="Taca Pro" w:cs="Calibri"/>
          <w:color w:val="000000"/>
          <w:szCs w:val="28"/>
          <w:highlight w:val="yellow"/>
        </w:rPr>
        <w:t xml:space="preserve">, </w:t>
      </w:r>
      <w:r w:rsidRPr="00B72AFA">
        <w:rPr>
          <w:rFonts w:ascii="Taca Pro" w:eastAsia="Times New Roman" w:hAnsi="Taca Pro" w:cs="Calibri"/>
          <w:color w:val="000000"/>
          <w:szCs w:val="28"/>
          <w:highlight w:val="yellow"/>
        </w:rPr>
        <w:t>Datum</w:t>
      </w:r>
    </w:p>
    <w:p w14:paraId="01E8A419" w14:textId="77777777" w:rsidR="00E717A0" w:rsidRPr="00B72AFA" w:rsidRDefault="00E717A0">
      <w:pPr>
        <w:spacing w:after="29" w:line="276" w:lineRule="auto"/>
        <w:rPr>
          <w:rFonts w:ascii="Taca Pro" w:eastAsia="Times New Roman" w:hAnsi="Taca Pro" w:cs="Calibri"/>
          <w:color w:val="000000"/>
          <w:szCs w:val="28"/>
        </w:rPr>
      </w:pPr>
    </w:p>
    <w:p w14:paraId="54EC13AB" w14:textId="77777777" w:rsidR="00E717A0" w:rsidRPr="00B72AFA" w:rsidRDefault="00E717A0">
      <w:pPr>
        <w:spacing w:after="29" w:line="276" w:lineRule="auto"/>
        <w:rPr>
          <w:rFonts w:ascii="Taca Pro" w:eastAsia="Times New Roman" w:hAnsi="Taca Pro" w:cs="Calibri"/>
          <w:color w:val="000000"/>
          <w:szCs w:val="28"/>
        </w:rPr>
      </w:pPr>
    </w:p>
    <w:p w14:paraId="7FBB76FD" w14:textId="42CB623C" w:rsidR="00E717A0" w:rsidRPr="00B72AFA" w:rsidRDefault="00000000">
      <w:pPr>
        <w:spacing w:after="29" w:line="276" w:lineRule="auto"/>
        <w:rPr>
          <w:rFonts w:ascii="Taca Pro" w:eastAsia="Times New Roman" w:hAnsi="Taca Pro" w:cs="Calibri"/>
          <w:color w:val="000000"/>
          <w:szCs w:val="28"/>
        </w:rPr>
      </w:pPr>
      <w:r w:rsidRPr="00B72AFA">
        <w:rPr>
          <w:rFonts w:ascii="Taca Pro" w:eastAsia="Times New Roman" w:hAnsi="Taca Pro" w:cs="Calibri"/>
          <w:color w:val="000000"/>
          <w:szCs w:val="28"/>
        </w:rPr>
        <w:t>gez</w:t>
      </w:r>
      <w:r w:rsidR="00B72AFA">
        <w:rPr>
          <w:rFonts w:ascii="Taca Pro" w:eastAsia="Times New Roman" w:hAnsi="Taca Pro" w:cs="Calibri"/>
          <w:color w:val="000000"/>
          <w:szCs w:val="28"/>
        </w:rPr>
        <w:t>eichnet</w:t>
      </w:r>
    </w:p>
    <w:p w14:paraId="55D0C005" w14:textId="61327BE5" w:rsidR="00E717A0" w:rsidRPr="00B72AFA" w:rsidRDefault="00B72AFA">
      <w:pPr>
        <w:spacing w:after="29" w:line="276" w:lineRule="auto"/>
        <w:rPr>
          <w:rFonts w:ascii="Taca Pro" w:eastAsia="Times New Roman" w:hAnsi="Taca Pro" w:cs="Calibri"/>
          <w:color w:val="000000"/>
          <w:szCs w:val="28"/>
        </w:rPr>
      </w:pPr>
      <w:r w:rsidRPr="00B72AFA">
        <w:rPr>
          <w:rFonts w:ascii="Taca Pro" w:eastAsia="Times New Roman" w:hAnsi="Taca Pro" w:cs="Calibri"/>
          <w:color w:val="000000"/>
          <w:szCs w:val="28"/>
          <w:highlight w:val="yellow"/>
        </w:rPr>
        <w:t>Vorname, Name, Funktion, Institution, Ort</w:t>
      </w:r>
    </w:p>
    <w:sectPr w:rsidR="00E717A0" w:rsidRPr="00B72AFA">
      <w:footerReference w:type="default" r:id="rId9"/>
      <w:pgSz w:w="11906" w:h="16838"/>
      <w:pgMar w:top="1134" w:right="1877" w:bottom="1656" w:left="1134" w:header="0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C77DE" w14:textId="77777777" w:rsidR="00716E17" w:rsidRDefault="00716E17">
      <w:r>
        <w:separator/>
      </w:r>
    </w:p>
  </w:endnote>
  <w:endnote w:type="continuationSeparator" w:id="0">
    <w:p w14:paraId="5D92DBDF" w14:textId="77777777" w:rsidR="00716E17" w:rsidRDefault="0071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nux Biolinum G">
    <w:altName w:val="Cambria"/>
    <w:charset w:val="00"/>
    <w:family w:val="roman"/>
    <w:pitch w:val="variable"/>
  </w:font>
  <w:font w:name="Taca Pro">
    <w:panose1 w:val="020005030400000200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E8437" w14:textId="77777777" w:rsidR="00E717A0" w:rsidRDefault="00000000">
    <w:pPr>
      <w:pStyle w:val="Footer"/>
      <w:rPr>
        <w:rFonts w:ascii="Malgun Gothic" w:hAnsi="Malgun Gothic"/>
        <w:sz w:val="18"/>
        <w:szCs w:val="18"/>
      </w:rPr>
    </w:pPr>
    <w:r>
      <w:rPr>
        <w:rFonts w:ascii="Malgun Gothic" w:hAnsi="Malgun Gothic"/>
        <w:sz w:val="18"/>
        <w:szCs w:val="18"/>
      </w:rPr>
      <w:t>www.dossier-freiwillig-engagiert.ch | Bestell-Nr. 1.02 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D7EAE" w14:textId="77777777" w:rsidR="00716E17" w:rsidRDefault="00716E17">
      <w:r>
        <w:separator/>
      </w:r>
    </w:p>
  </w:footnote>
  <w:footnote w:type="continuationSeparator" w:id="0">
    <w:p w14:paraId="4DDD66D0" w14:textId="77777777" w:rsidR="00716E17" w:rsidRDefault="00716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7A0"/>
    <w:rsid w:val="00716E17"/>
    <w:rsid w:val="009E161A"/>
    <w:rsid w:val="00B72AFA"/>
    <w:rsid w:val="00E7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9BB5E"/>
  <w15:docId w15:val="{2CD9E2F7-2D81-44AE-AF39-BE7E37A1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de-CH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merierungszeichen">
    <w:name w:val="Nummerierungszeichen"/>
    <w:qFormat/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qFormat/>
    <w:pPr>
      <w:suppressLineNumbers/>
    </w:pPr>
    <w:rPr>
      <w:lang/>
    </w:rPr>
  </w:style>
  <w:style w:type="paragraph" w:customStyle="1" w:styleId="Kopf-undFuzeile">
    <w:name w:val="Kopf- und Fußzeil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Kopf-undFuzeile"/>
  </w:style>
  <w:style w:type="paragraph" w:styleId="Header">
    <w:name w:val="header"/>
    <w:basedOn w:val="Normal"/>
    <w:link w:val="HeaderChar"/>
    <w:uiPriority w:val="99"/>
    <w:unhideWhenUsed/>
    <w:rsid w:val="00B72AF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72AF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Graf Eveline (grav)</cp:lastModifiedBy>
  <cp:revision>4</cp:revision>
  <dcterms:created xsi:type="dcterms:W3CDTF">2022-08-18T12:04:00Z</dcterms:created>
  <dcterms:modified xsi:type="dcterms:W3CDTF">2025-04-15T16:11:00Z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2025-04-15T16:11:03Z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919ee9a6-8f58-48e1-b97d-339dab555824</vt:lpwstr>
  </property>
  <property fmtid="{D5CDD505-2E9C-101B-9397-08002B2CF9AE}" pid="8" name="MSIP_Label_10d9bad3-6dac-4e9a-89a3-89f3b8d247b2_ContentBits">
    <vt:lpwstr>0</vt:lpwstr>
  </property>
  <property fmtid="{D5CDD505-2E9C-101B-9397-08002B2CF9AE}" pid="9" name="MSIP_Label_10d9bad3-6dac-4e9a-89a3-89f3b8d247b2_Tag">
    <vt:lpwstr>10, 3, 0, 1</vt:lpwstr>
  </property>
</Properties>
</file>